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59FE6" w14:textId="0C3179A4" w:rsidR="00AE6DE5" w:rsidRDefault="004F6CBB">
      <w:pPr>
        <w:rPr>
          <w:b/>
          <w:bCs/>
        </w:rPr>
      </w:pPr>
      <w:r w:rsidRPr="004F6CBB">
        <w:rPr>
          <w:b/>
          <w:bCs/>
        </w:rPr>
        <w:t xml:space="preserve">                   ICENI HOUSING MARKET NEEDS ASSESSMENT 2021</w:t>
      </w:r>
    </w:p>
    <w:p w14:paraId="5CD1477C" w14:textId="63B042CD" w:rsidR="004F6CBB" w:rsidRDefault="004F6CBB">
      <w:pPr>
        <w:rPr>
          <w:b/>
          <w:bCs/>
        </w:rPr>
      </w:pPr>
    </w:p>
    <w:p w14:paraId="7BFF9BBE" w14:textId="1806D019" w:rsidR="004F6CBB" w:rsidRDefault="004F6CBB">
      <w:pPr>
        <w:rPr>
          <w:b/>
          <w:bCs/>
        </w:rPr>
      </w:pPr>
    </w:p>
    <w:p w14:paraId="5869FD29" w14:textId="6E710990" w:rsidR="004F6CBB" w:rsidRDefault="00412AA2">
      <w:pPr>
        <w:rPr>
          <w:b/>
          <w:bCs/>
        </w:rPr>
      </w:pPr>
      <w:r>
        <w:rPr>
          <w:b/>
          <w:bCs/>
        </w:rPr>
        <w:t xml:space="preserve"> </w:t>
      </w:r>
    </w:p>
    <w:p w14:paraId="33841976" w14:textId="2292F744" w:rsidR="004F6CBB" w:rsidRDefault="004F6CBB">
      <w:pPr>
        <w:rPr>
          <w:b/>
          <w:bCs/>
        </w:rPr>
      </w:pPr>
    </w:p>
    <w:p w14:paraId="7B24C098" w14:textId="4BFD7FB4" w:rsidR="00412AA2" w:rsidRDefault="00412AA2">
      <w:pPr>
        <w:rPr>
          <w:b/>
          <w:bCs/>
        </w:rPr>
      </w:pPr>
    </w:p>
    <w:p w14:paraId="7EE8D416" w14:textId="29B40EAA" w:rsidR="00412AA2" w:rsidRPr="009E0825" w:rsidRDefault="00412AA2" w:rsidP="00412AA2">
      <w:pPr>
        <w:rPr>
          <w:b/>
          <w:bCs/>
        </w:rPr>
      </w:pPr>
      <w:r>
        <w:rPr>
          <w:b/>
          <w:bCs/>
        </w:rPr>
        <w:t xml:space="preserve"> QUESTIONS FOR THE CHIEF EXECUTIVE</w:t>
      </w:r>
      <w:r>
        <w:t xml:space="preserve"> </w:t>
      </w:r>
      <w:r w:rsidR="009E0825">
        <w:rPr>
          <w:b/>
          <w:bCs/>
        </w:rPr>
        <w:t>OFFICER</w:t>
      </w:r>
    </w:p>
    <w:p w14:paraId="451D573D" w14:textId="77777777" w:rsidR="00412AA2" w:rsidRDefault="00412AA2" w:rsidP="00412AA2"/>
    <w:p w14:paraId="11A893C2" w14:textId="77777777" w:rsidR="00412AA2" w:rsidRDefault="00412AA2" w:rsidP="00412AA2">
      <w:pPr>
        <w:rPr>
          <w:b/>
          <w:bCs/>
        </w:rPr>
      </w:pPr>
      <w:r>
        <w:rPr>
          <w:b/>
          <w:bCs/>
        </w:rPr>
        <w:t>It is incumbent on the Council to provide the following information:</w:t>
      </w:r>
    </w:p>
    <w:p w14:paraId="0B392FBA" w14:textId="77777777" w:rsidR="00412AA2" w:rsidRDefault="00412AA2" w:rsidP="00412AA2">
      <w:pPr>
        <w:rPr>
          <w:b/>
          <w:bCs/>
        </w:rPr>
      </w:pPr>
    </w:p>
    <w:p w14:paraId="2BE8B987" w14:textId="77777777" w:rsidR="00412AA2" w:rsidRDefault="00412AA2" w:rsidP="00412AA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When did the presentations by Iceni to Cabinet members take place?</w:t>
      </w:r>
    </w:p>
    <w:p w14:paraId="1A224A69" w14:textId="77777777" w:rsidR="00412AA2" w:rsidRDefault="00412AA2" w:rsidP="00412AA2">
      <w:pPr>
        <w:pStyle w:val="ListParagraph"/>
        <w:rPr>
          <w:b/>
          <w:bCs/>
        </w:rPr>
      </w:pPr>
    </w:p>
    <w:p w14:paraId="308D53DF" w14:textId="77777777" w:rsidR="00412AA2" w:rsidRDefault="00412AA2" w:rsidP="00412AA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What paragraphs of NPPG can be cited to support the change of emphasis on the balance of evidence employed to recommend housing distribution and mix in Iceni compared with Hearn?</w:t>
      </w:r>
    </w:p>
    <w:p w14:paraId="38D74E8E" w14:textId="77777777" w:rsidR="00412AA2" w:rsidRDefault="00412AA2" w:rsidP="00412AA2">
      <w:pPr>
        <w:rPr>
          <w:b/>
          <w:bCs/>
        </w:rPr>
      </w:pPr>
    </w:p>
    <w:p w14:paraId="36ED6E6F" w14:textId="77777777" w:rsidR="00412AA2" w:rsidRDefault="00412AA2" w:rsidP="00412AA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What paragraphs in NPPG explain how and why a new HMA may be used to help determine decisions on planning applications made under an existing local plan informed by an earlier HMA?</w:t>
      </w:r>
    </w:p>
    <w:p w14:paraId="4DB271CA" w14:textId="77777777" w:rsidR="00412AA2" w:rsidRDefault="00412AA2" w:rsidP="00412AA2">
      <w:pPr>
        <w:ind w:left="360"/>
        <w:rPr>
          <w:b/>
          <w:bCs/>
        </w:rPr>
      </w:pPr>
    </w:p>
    <w:p w14:paraId="51C42793" w14:textId="77777777" w:rsidR="00412AA2" w:rsidRDefault="00412AA2" w:rsidP="00412AA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Why did Cabinet decide to accept Iceni, and to activate it immediately?</w:t>
      </w:r>
    </w:p>
    <w:p w14:paraId="6D2F2065" w14:textId="77777777" w:rsidR="00412AA2" w:rsidRDefault="00412AA2" w:rsidP="00412AA2">
      <w:pPr>
        <w:rPr>
          <w:b/>
          <w:bCs/>
        </w:rPr>
      </w:pPr>
    </w:p>
    <w:p w14:paraId="43FAB568" w14:textId="755E09A9" w:rsidR="00412AA2" w:rsidRDefault="00412AA2" w:rsidP="00412AA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What records of the Cabinet discussions on this matter in terms of briefing documents and notes </w:t>
      </w:r>
      <w:r w:rsidR="00394D5E">
        <w:rPr>
          <w:b/>
          <w:bCs/>
        </w:rPr>
        <w:t xml:space="preserve">or minutes </w:t>
      </w:r>
      <w:r>
        <w:rPr>
          <w:b/>
          <w:bCs/>
        </w:rPr>
        <w:t>of meetings can be produced?</w:t>
      </w:r>
    </w:p>
    <w:p w14:paraId="040E3439" w14:textId="77777777" w:rsidR="00412AA2" w:rsidRDefault="00412AA2" w:rsidP="00412AA2">
      <w:pPr>
        <w:pStyle w:val="ListParagraph"/>
        <w:rPr>
          <w:b/>
          <w:bCs/>
        </w:rPr>
      </w:pPr>
    </w:p>
    <w:p w14:paraId="2FF60F3A" w14:textId="77777777" w:rsidR="00412AA2" w:rsidRDefault="00412AA2" w:rsidP="00412AA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Why were parish councils with NDPs not formally and specifically informed of the adoption of Iceni and its implications for their NDPs?</w:t>
      </w:r>
    </w:p>
    <w:p w14:paraId="0DB2F778" w14:textId="77777777" w:rsidR="00412AA2" w:rsidRDefault="00412AA2" w:rsidP="00412AA2">
      <w:pPr>
        <w:pStyle w:val="ListParagraph"/>
        <w:rPr>
          <w:b/>
          <w:bCs/>
        </w:rPr>
      </w:pPr>
    </w:p>
    <w:p w14:paraId="25CC7071" w14:textId="17963587" w:rsidR="00412AA2" w:rsidRDefault="00412AA2" w:rsidP="00412AA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Why did th</w:t>
      </w:r>
      <w:r w:rsidR="00394D5E">
        <w:rPr>
          <w:b/>
          <w:bCs/>
        </w:rPr>
        <w:t>e</w:t>
      </w:r>
      <w:r>
        <w:rPr>
          <w:b/>
          <w:bCs/>
        </w:rPr>
        <w:t xml:space="preserve"> Council not adopt more robust procedures and policies to achi</w:t>
      </w:r>
      <w:r w:rsidR="00394D5E">
        <w:rPr>
          <w:b/>
          <w:bCs/>
        </w:rPr>
        <w:t>e</w:t>
      </w:r>
      <w:r>
        <w:rPr>
          <w:b/>
          <w:bCs/>
        </w:rPr>
        <w:t xml:space="preserve">ve the kind of housing mix in rural areas suggested by Hearn, which they evidently supported? </w:t>
      </w:r>
    </w:p>
    <w:p w14:paraId="2F025B38" w14:textId="77777777" w:rsidR="00412AA2" w:rsidRDefault="00412AA2" w:rsidP="00412AA2">
      <w:pPr>
        <w:pStyle w:val="ListParagraph"/>
        <w:rPr>
          <w:b/>
          <w:bCs/>
        </w:rPr>
      </w:pPr>
    </w:p>
    <w:p w14:paraId="087247B7" w14:textId="33A58F88" w:rsidR="00412AA2" w:rsidRDefault="00412AA2" w:rsidP="00412AA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Why were effective systems for the monitoring of housing mix in new housing completions, particularly in rural areas, not set up in 2015? </w:t>
      </w:r>
    </w:p>
    <w:p w14:paraId="2335FF30" w14:textId="77777777" w:rsidR="00412AA2" w:rsidRDefault="00412AA2" w:rsidP="00412AA2">
      <w:pPr>
        <w:rPr>
          <w:b/>
          <w:bCs/>
        </w:rPr>
      </w:pPr>
      <w:r>
        <w:rPr>
          <w:b/>
          <w:bCs/>
        </w:rPr>
        <w:t xml:space="preserve">   </w:t>
      </w:r>
    </w:p>
    <w:p w14:paraId="698BA7C1" w14:textId="77777777" w:rsidR="00412AA2" w:rsidRDefault="00412AA2" w:rsidP="00412AA2">
      <w:pPr>
        <w:rPr>
          <w:b/>
          <w:bCs/>
        </w:rPr>
      </w:pPr>
    </w:p>
    <w:p w14:paraId="2DAF96B8" w14:textId="77777777" w:rsidR="00412AA2" w:rsidRDefault="00412AA2" w:rsidP="00412AA2">
      <w:r>
        <w:t xml:space="preserve"> </w:t>
      </w:r>
    </w:p>
    <w:p w14:paraId="4435D122" w14:textId="77777777" w:rsidR="00412AA2" w:rsidRDefault="00412AA2" w:rsidP="00412AA2"/>
    <w:p w14:paraId="5718F93A" w14:textId="77777777" w:rsidR="00412AA2" w:rsidRPr="004F6CBB" w:rsidRDefault="00412AA2">
      <w:pPr>
        <w:rPr>
          <w:b/>
          <w:bCs/>
        </w:rPr>
      </w:pPr>
    </w:p>
    <w:sectPr w:rsidR="00412AA2" w:rsidRPr="004F6CBB" w:rsidSect="00084DF3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74360"/>
    <w:multiLevelType w:val="hybridMultilevel"/>
    <w:tmpl w:val="0250F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25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CBB"/>
    <w:rsid w:val="00084DF3"/>
    <w:rsid w:val="00394D5E"/>
    <w:rsid w:val="00412AA2"/>
    <w:rsid w:val="004D7B46"/>
    <w:rsid w:val="004F6CBB"/>
    <w:rsid w:val="009E0825"/>
    <w:rsid w:val="00AE6DE5"/>
    <w:rsid w:val="00C71D15"/>
    <w:rsid w:val="00CD6231"/>
    <w:rsid w:val="00E8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5F530"/>
  <w15:chartTrackingRefBased/>
  <w15:docId w15:val="{DACD5EA2-4178-43FB-AC5D-D9F873B3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color w:val="000000" w:themeColor="text1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harvey</dc:creator>
  <cp:keywords/>
  <dc:description/>
  <cp:lastModifiedBy>adrian harvey</cp:lastModifiedBy>
  <cp:revision>8</cp:revision>
  <dcterms:created xsi:type="dcterms:W3CDTF">2022-08-28T15:55:00Z</dcterms:created>
  <dcterms:modified xsi:type="dcterms:W3CDTF">2022-08-29T22:03:00Z</dcterms:modified>
</cp:coreProperties>
</file>