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4D77" w14:textId="1393EF52" w:rsidR="00E715F4" w:rsidRDefault="00E715F4" w:rsidP="00E715F4">
      <w:pPr>
        <w:rPr>
          <w:b/>
          <w:bCs/>
        </w:rPr>
      </w:pPr>
      <w:r>
        <w:rPr>
          <w:b/>
          <w:bCs/>
          <w:sz w:val="24"/>
          <w:szCs w:val="24"/>
        </w:rPr>
        <w:t xml:space="preserve">       HEREFORDSHIRE COUNCIL’S RURAL HOUSING STRATEGY</w:t>
      </w:r>
      <w:r>
        <w:rPr>
          <w:b/>
          <w:bCs/>
        </w:rPr>
        <w:t xml:space="preserve"> </w:t>
      </w:r>
    </w:p>
    <w:p w14:paraId="2D50D31D" w14:textId="10BFCD77" w:rsidR="00E715F4" w:rsidRDefault="00E715F4" w:rsidP="00E715F4">
      <w:pPr>
        <w:rPr>
          <w:b/>
          <w:bCs/>
        </w:rPr>
      </w:pPr>
    </w:p>
    <w:p w14:paraId="2939FE1D" w14:textId="5D312F54" w:rsidR="00E715F4" w:rsidRDefault="00E715F4" w:rsidP="00E715F4">
      <w:pPr>
        <w:rPr>
          <w:b/>
          <w:bCs/>
          <w:sz w:val="24"/>
          <w:szCs w:val="24"/>
        </w:rPr>
      </w:pPr>
      <w:r w:rsidRPr="00E715F4">
        <w:rPr>
          <w:b/>
          <w:bCs/>
          <w:sz w:val="24"/>
          <w:szCs w:val="24"/>
        </w:rPr>
        <w:t xml:space="preserve">                                    A CONCISE OVERVIEW</w:t>
      </w:r>
    </w:p>
    <w:p w14:paraId="42F1A0BA" w14:textId="4AAFD909" w:rsidR="00E715F4" w:rsidRDefault="00E715F4" w:rsidP="00E715F4">
      <w:pPr>
        <w:rPr>
          <w:b/>
          <w:bCs/>
          <w:sz w:val="24"/>
          <w:szCs w:val="24"/>
        </w:rPr>
      </w:pPr>
    </w:p>
    <w:p w14:paraId="57260376" w14:textId="685FB3DC" w:rsidR="00E715F4" w:rsidRDefault="00E715F4" w:rsidP="00E715F4">
      <w:pPr>
        <w:rPr>
          <w:b/>
          <w:bCs/>
          <w:sz w:val="24"/>
          <w:szCs w:val="24"/>
        </w:rPr>
      </w:pPr>
    </w:p>
    <w:p w14:paraId="3A83F1A3" w14:textId="712A158D" w:rsidR="00E715F4" w:rsidRDefault="00E715F4" w:rsidP="00E715F4">
      <w:pPr>
        <w:rPr>
          <w:b/>
          <w:bCs/>
        </w:rPr>
      </w:pPr>
      <w:r>
        <w:rPr>
          <w:b/>
          <w:bCs/>
        </w:rPr>
        <w:t>1 LOCAL PLAN, 2011-31 (Core Strategy adopted 2015)</w:t>
      </w:r>
    </w:p>
    <w:p w14:paraId="7689B037" w14:textId="1B3A20B3" w:rsidR="007F1BAE" w:rsidRDefault="007F1BAE" w:rsidP="00E715F4">
      <w:pPr>
        <w:rPr>
          <w:b/>
          <w:bCs/>
        </w:rPr>
      </w:pPr>
    </w:p>
    <w:p w14:paraId="20052A1A" w14:textId="0FD44CFE" w:rsidR="007F1BAE" w:rsidRPr="007F1BAE" w:rsidRDefault="007B624E" w:rsidP="007F1BAE">
      <w:pPr>
        <w:pStyle w:val="ListParagraph"/>
        <w:numPr>
          <w:ilvl w:val="0"/>
          <w:numId w:val="2"/>
        </w:numPr>
      </w:pPr>
      <w:r w:rsidRPr="007F1BAE">
        <w:t>Council</w:t>
      </w:r>
      <w:r w:rsidR="007F1BAE" w:rsidRPr="007F1BAE">
        <w:t xml:space="preserve"> </w:t>
      </w:r>
      <w:r w:rsidRPr="007F1BAE">
        <w:t>fixe</w:t>
      </w:r>
      <w:r>
        <w:t xml:space="preserve">d </w:t>
      </w:r>
      <w:r w:rsidR="007F1BAE">
        <w:t xml:space="preserve">total </w:t>
      </w:r>
      <w:r w:rsidR="007F1BAE" w:rsidRPr="007F1BAE">
        <w:t>housing targe</w:t>
      </w:r>
      <w:r>
        <w:t xml:space="preserve">t for period at 16500; consultants, using demographic and </w:t>
      </w:r>
      <w:r w:rsidRPr="00524A44">
        <w:rPr>
          <w:u w:val="single"/>
        </w:rPr>
        <w:t>realistic</w:t>
      </w:r>
      <w:r w:rsidR="00524A44">
        <w:t xml:space="preserve"> e</w:t>
      </w:r>
      <w:r>
        <w:t>conomic projections,</w:t>
      </w:r>
      <w:r w:rsidR="004D559D">
        <w:t xml:space="preserve"> recommended between ween 14200 and 14500.</w:t>
      </w:r>
    </w:p>
    <w:p w14:paraId="3F902CCB" w14:textId="191346C2" w:rsidR="00E715F4" w:rsidRDefault="00E715F4" w:rsidP="00E715F4">
      <w:pPr>
        <w:rPr>
          <w:b/>
          <w:bCs/>
        </w:rPr>
      </w:pPr>
    </w:p>
    <w:p w14:paraId="76AB7CC1" w14:textId="64005720" w:rsidR="004D559D" w:rsidRPr="004D559D" w:rsidRDefault="00E715F4" w:rsidP="00E715F4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Percentage of </w:t>
      </w:r>
      <w:r w:rsidR="007F1BAE">
        <w:t xml:space="preserve">county total </w:t>
      </w:r>
      <w:r>
        <w:t xml:space="preserve">housing </w:t>
      </w:r>
      <w:r w:rsidR="006C5F57">
        <w:t>target</w:t>
      </w:r>
      <w:r w:rsidR="007F1BAE">
        <w:t xml:space="preserve"> to be delivered in</w:t>
      </w:r>
      <w:r>
        <w:t xml:space="preserve"> rural areas repeatedly raised during plan preparation </w:t>
      </w:r>
      <w:r w:rsidR="00524A44">
        <w:t xml:space="preserve">eventually </w:t>
      </w:r>
      <w:r>
        <w:t>to</w:t>
      </w:r>
      <w:r w:rsidR="007F1BAE">
        <w:t xml:space="preserve"> 32</w:t>
      </w:r>
      <w:r w:rsidR="004D559D">
        <w:t>%.</w:t>
      </w:r>
    </w:p>
    <w:p w14:paraId="7D698EB9" w14:textId="77777777" w:rsidR="004D559D" w:rsidRPr="004D559D" w:rsidRDefault="004D559D" w:rsidP="004D559D">
      <w:pPr>
        <w:pStyle w:val="ListParagraph"/>
        <w:rPr>
          <w:b/>
          <w:bCs/>
        </w:rPr>
      </w:pPr>
    </w:p>
    <w:p w14:paraId="138E403E" w14:textId="7A3B18D9" w:rsidR="00E715F4" w:rsidRPr="006C5F57" w:rsidRDefault="004D559D" w:rsidP="004D559D">
      <w:pPr>
        <w:pStyle w:val="ListParagraph"/>
        <w:numPr>
          <w:ilvl w:val="0"/>
          <w:numId w:val="1"/>
        </w:numPr>
        <w:rPr>
          <w:b/>
          <w:bCs/>
        </w:rPr>
      </w:pPr>
      <w:r>
        <w:t>Settlements identified as capable of</w:t>
      </w:r>
      <w:r w:rsidR="006C5F57">
        <w:t xml:space="preserve"> accommodating </w:t>
      </w:r>
      <w:r w:rsidR="00524A44">
        <w:t>proportionate</w:t>
      </w:r>
      <w:r w:rsidR="006C5F57">
        <w:t xml:space="preserve"> development</w:t>
      </w:r>
      <w:r>
        <w:t xml:space="preserve"> </w:t>
      </w:r>
      <w:r w:rsidR="006C5F57">
        <w:t>of market housing nearly three times the number of main vi</w:t>
      </w:r>
      <w:r w:rsidR="000D3BE0">
        <w:t>l</w:t>
      </w:r>
      <w:r w:rsidR="006C5F57">
        <w:t>lages identified in the predecessor unitary development plan.</w:t>
      </w:r>
    </w:p>
    <w:p w14:paraId="68EB02AA" w14:textId="77777777" w:rsidR="006C5F57" w:rsidRPr="006C5F57" w:rsidRDefault="006C5F57" w:rsidP="006C5F57">
      <w:pPr>
        <w:pStyle w:val="ListParagraph"/>
        <w:rPr>
          <w:b/>
          <w:bCs/>
        </w:rPr>
      </w:pPr>
    </w:p>
    <w:p w14:paraId="22CB3633" w14:textId="11CCEDCB" w:rsidR="006C5F57" w:rsidRPr="00AB112F" w:rsidRDefault="006C5F57" w:rsidP="004D559D">
      <w:pPr>
        <w:pStyle w:val="ListParagraph"/>
        <w:numPr>
          <w:ilvl w:val="0"/>
          <w:numId w:val="1"/>
        </w:numPr>
      </w:pPr>
      <w:r w:rsidRPr="00AB112F">
        <w:t>At the examination stage more</w:t>
      </w:r>
      <w:r w:rsidR="00524A44">
        <w:t>,</w:t>
      </w:r>
      <w:r w:rsidRPr="00AB112F">
        <w:t xml:space="preserve"> even smaller</w:t>
      </w:r>
      <w:r w:rsidR="00524A44">
        <w:t>,</w:t>
      </w:r>
      <w:r w:rsidRPr="00AB112F">
        <w:t xml:space="preserve"> settlements</w:t>
      </w:r>
      <w:r w:rsidR="00AB112F" w:rsidRPr="00AB112F">
        <w:t xml:space="preserve"> included as suitable for </w:t>
      </w:r>
      <w:r w:rsidR="00894FA7">
        <w:t xml:space="preserve">some </w:t>
      </w:r>
      <w:r w:rsidR="00AB112F" w:rsidRPr="00AB112F">
        <w:t>market housing.</w:t>
      </w:r>
    </w:p>
    <w:p w14:paraId="56ACFE60" w14:textId="77777777" w:rsidR="006C5F57" w:rsidRPr="006C5F57" w:rsidRDefault="006C5F57" w:rsidP="006C5F57">
      <w:pPr>
        <w:pStyle w:val="ListParagraph"/>
        <w:rPr>
          <w:b/>
          <w:bCs/>
        </w:rPr>
      </w:pPr>
    </w:p>
    <w:p w14:paraId="7A3176F1" w14:textId="75AF34BF" w:rsidR="006C5F57" w:rsidRDefault="00EF09EC" w:rsidP="004D559D">
      <w:pPr>
        <w:pStyle w:val="ListParagraph"/>
        <w:numPr>
          <w:ilvl w:val="0"/>
          <w:numId w:val="1"/>
        </w:numPr>
      </w:pPr>
      <w:r>
        <w:t xml:space="preserve">In assessing rural settlement </w:t>
      </w:r>
      <w:r w:rsidR="00894FA7">
        <w:t>hierarchy,</w:t>
      </w:r>
      <w:r>
        <w:t xml:space="preserve"> t</w:t>
      </w:r>
      <w:r w:rsidR="006C5F57" w:rsidRPr="006C5F57">
        <w:t xml:space="preserve">he number of houses in settlements </w:t>
      </w:r>
      <w:r w:rsidR="00E50B5E">
        <w:t>had often been</w:t>
      </w:r>
      <w:r w:rsidR="006C5F57" w:rsidRPr="006C5F57">
        <w:t xml:space="preserve"> inaccurate</w:t>
      </w:r>
      <w:r w:rsidR="006C5F57">
        <w:t xml:space="preserve">ly </w:t>
      </w:r>
      <w:r w:rsidR="00524A44">
        <w:t>counted</w:t>
      </w:r>
      <w:r w:rsidR="006C5F57" w:rsidRPr="006C5F57">
        <w:t xml:space="preserve"> </w:t>
      </w:r>
      <w:r w:rsidR="006C5F57">
        <w:t xml:space="preserve">and the facilities and </w:t>
      </w:r>
      <w:r w:rsidR="00524A44">
        <w:t>infrastructure</w:t>
      </w:r>
      <w:r w:rsidR="00524A44" w:rsidRPr="006C5F57">
        <w:t xml:space="preserve"> </w:t>
      </w:r>
      <w:r w:rsidR="00524A44">
        <w:t>present</w:t>
      </w:r>
      <w:r w:rsidR="006C5F57">
        <w:t xml:space="preserve"> incorrectly defined</w:t>
      </w:r>
      <w:r w:rsidR="00AB112F">
        <w:t>.</w:t>
      </w:r>
      <w:r w:rsidR="00524A44">
        <w:t xml:space="preserve"> Many selected settlements</w:t>
      </w:r>
      <w:r w:rsidR="00E50B5E">
        <w:t xml:space="preserve"> were thus</w:t>
      </w:r>
      <w:r w:rsidR="00524A44">
        <w:t xml:space="preserve"> incapable of accommodating sustainable development.</w:t>
      </w:r>
      <w:r w:rsidR="00622F1F">
        <w:t xml:space="preserve"> Constraints on development in settlements ignored.</w:t>
      </w:r>
    </w:p>
    <w:p w14:paraId="32B90AA3" w14:textId="77777777" w:rsidR="00CB1C1B" w:rsidRDefault="00CB1C1B" w:rsidP="00CB1C1B">
      <w:pPr>
        <w:pStyle w:val="ListParagraph"/>
      </w:pPr>
    </w:p>
    <w:p w14:paraId="5D8782FD" w14:textId="7CED09F1" w:rsidR="00CB1C1B" w:rsidRDefault="00CB1C1B" w:rsidP="004D559D">
      <w:pPr>
        <w:pStyle w:val="ListParagraph"/>
        <w:numPr>
          <w:ilvl w:val="0"/>
          <w:numId w:val="1"/>
        </w:numPr>
      </w:pPr>
      <w:r>
        <w:t xml:space="preserve">Development in small settlements </w:t>
      </w:r>
      <w:r w:rsidR="00D840E1">
        <w:t>lacking necessary</w:t>
      </w:r>
      <w:r>
        <w:t xml:space="preserve"> facilities and</w:t>
      </w:r>
      <w:r w:rsidR="00596594">
        <w:t xml:space="preserve"> </w:t>
      </w:r>
      <w:r>
        <w:t>infrastructure justified by erroneous theory of progressive sustainability – that infrastrure and facilities would naturally result from initial residential development.</w:t>
      </w:r>
    </w:p>
    <w:p w14:paraId="30ED1381" w14:textId="77777777" w:rsidR="00AB112F" w:rsidRDefault="00AB112F" w:rsidP="00AB112F">
      <w:pPr>
        <w:pStyle w:val="ListParagraph"/>
      </w:pPr>
    </w:p>
    <w:p w14:paraId="555A2E22" w14:textId="7670360E" w:rsidR="00EF09EC" w:rsidRDefault="00EF09EC" w:rsidP="004D559D">
      <w:pPr>
        <w:pStyle w:val="ListParagraph"/>
        <w:numPr>
          <w:ilvl w:val="0"/>
          <w:numId w:val="1"/>
        </w:numPr>
      </w:pPr>
      <w:r>
        <w:t>2015</w:t>
      </w:r>
      <w:r w:rsidR="00AB112F">
        <w:t xml:space="preserve"> Core Strategy noted </w:t>
      </w:r>
      <w:r w:rsidR="00524A44">
        <w:t xml:space="preserve">rural </w:t>
      </w:r>
      <w:r w:rsidR="00AB112F">
        <w:t>housing provision</w:t>
      </w:r>
      <w:r>
        <w:t xml:space="preserve"> </w:t>
      </w:r>
      <w:r w:rsidR="00524A44">
        <w:t xml:space="preserve">too much skewed towards </w:t>
      </w:r>
      <w:r w:rsidR="00E50B5E">
        <w:t>4+</w:t>
      </w:r>
      <w:r w:rsidR="00524A44">
        <w:t xml:space="preserve"> bedroom dwelling</w:t>
      </w:r>
      <w:r w:rsidR="00E50B5E">
        <w:t xml:space="preserve">s – far more so than in other </w:t>
      </w:r>
      <w:r>
        <w:t xml:space="preserve">West Midland </w:t>
      </w:r>
      <w:r w:rsidR="00E50B5E">
        <w:t>authorities</w:t>
      </w:r>
      <w:r>
        <w:t xml:space="preserve"> </w:t>
      </w:r>
      <w:r w:rsidR="00E50B5E">
        <w:t xml:space="preserve">or even nationally. </w:t>
      </w:r>
      <w:r w:rsidR="00232959">
        <w:t>Consultants recommended very low proportions of such housing</w:t>
      </w:r>
      <w:r>
        <w:t>.</w:t>
      </w:r>
      <w:r w:rsidR="00232959">
        <w:t xml:space="preserve"> </w:t>
      </w:r>
    </w:p>
    <w:p w14:paraId="7FA8B35A" w14:textId="77777777" w:rsidR="00EF09EC" w:rsidRDefault="00EF09EC" w:rsidP="00EF09EC">
      <w:pPr>
        <w:pStyle w:val="ListParagraph"/>
      </w:pPr>
    </w:p>
    <w:p w14:paraId="1B6FF3EA" w14:textId="60C115FD" w:rsidR="00AB112F" w:rsidRDefault="00E50B5E" w:rsidP="004D559D">
      <w:pPr>
        <w:pStyle w:val="ListParagraph"/>
        <w:numPr>
          <w:ilvl w:val="0"/>
          <w:numId w:val="1"/>
        </w:numPr>
      </w:pPr>
      <w:r>
        <w:t xml:space="preserve">However, no firm </w:t>
      </w:r>
      <w:r w:rsidR="00622F1F">
        <w:t xml:space="preserve">and precise </w:t>
      </w:r>
      <w:r w:rsidR="00EF09EC">
        <w:t>targets</w:t>
      </w:r>
      <w:r>
        <w:t xml:space="preserve">  set for housing mix, and neither rural </w:t>
      </w:r>
      <w:r w:rsidR="000D3BE0">
        <w:t>housing</w:t>
      </w:r>
      <w:r>
        <w:t xml:space="preserve"> developments as a category, nor any development of fewer than 10 dwellings </w:t>
      </w:r>
      <w:r w:rsidR="00232959">
        <w:t>recorded for housing mix monitoring.</w:t>
      </w:r>
    </w:p>
    <w:p w14:paraId="1ADE39FE" w14:textId="77777777" w:rsidR="00622F1F" w:rsidRDefault="00622F1F" w:rsidP="00622F1F">
      <w:pPr>
        <w:pStyle w:val="ListParagraph"/>
      </w:pPr>
    </w:p>
    <w:p w14:paraId="2329EFB8" w14:textId="773D8385" w:rsidR="00622F1F" w:rsidRDefault="00622F1F" w:rsidP="00622F1F">
      <w:pPr>
        <w:rPr>
          <w:b/>
          <w:bCs/>
        </w:rPr>
      </w:pPr>
      <w:r w:rsidRPr="00622F1F">
        <w:rPr>
          <w:b/>
          <w:bCs/>
        </w:rPr>
        <w:t>2  CONSEQUENCES OF 2</w:t>
      </w:r>
      <w:r w:rsidR="000D3BE0">
        <w:rPr>
          <w:b/>
          <w:bCs/>
        </w:rPr>
        <w:t>0</w:t>
      </w:r>
      <w:r w:rsidRPr="00622F1F">
        <w:rPr>
          <w:b/>
          <w:bCs/>
        </w:rPr>
        <w:t>15 CORE STRATEGY</w:t>
      </w:r>
      <w:r w:rsidR="005E0005">
        <w:rPr>
          <w:b/>
          <w:bCs/>
        </w:rPr>
        <w:t xml:space="preserve"> FOR RURAL SETTLEMENT</w:t>
      </w:r>
      <w:r w:rsidR="004046D7">
        <w:rPr>
          <w:b/>
          <w:bCs/>
        </w:rPr>
        <w:t>S</w:t>
      </w:r>
    </w:p>
    <w:p w14:paraId="0BCD2AC0" w14:textId="58EDB54E" w:rsidR="00622F1F" w:rsidRDefault="00622F1F" w:rsidP="00622F1F">
      <w:pPr>
        <w:rPr>
          <w:b/>
          <w:bCs/>
        </w:rPr>
      </w:pPr>
    </w:p>
    <w:p w14:paraId="25A090F3" w14:textId="28A9C1DA" w:rsidR="00EF09EC" w:rsidRPr="0056116F" w:rsidRDefault="0056116F" w:rsidP="0056116F">
      <w:pPr>
        <w:pStyle w:val="ListParagraph"/>
        <w:numPr>
          <w:ilvl w:val="0"/>
          <w:numId w:val="4"/>
        </w:numPr>
      </w:pPr>
      <w:r>
        <w:t>During first ten years of 2011-31 Local Plan</w:t>
      </w:r>
      <w:r w:rsidR="00894FA7">
        <w:t>,</w:t>
      </w:r>
      <w:r>
        <w:t xml:space="preserve"> proportion of rural housing completions </w:t>
      </w:r>
      <w:r w:rsidR="00894FA7">
        <w:t>within</w:t>
      </w:r>
      <w:r>
        <w:t xml:space="preserve"> County total has been not 32% but </w:t>
      </w:r>
      <w:r w:rsidRPr="0056116F">
        <w:rPr>
          <w:b/>
          <w:bCs/>
          <w:u w:val="single"/>
        </w:rPr>
        <w:t>64%</w:t>
      </w:r>
      <w:r>
        <w:rPr>
          <w:b/>
          <w:bCs/>
          <w:u w:val="single"/>
        </w:rPr>
        <w:t>.</w:t>
      </w:r>
    </w:p>
    <w:p w14:paraId="22A43EEA" w14:textId="120E660F" w:rsidR="0056116F" w:rsidRDefault="0056116F" w:rsidP="0056116F">
      <w:pPr>
        <w:pStyle w:val="ListParagraph"/>
        <w:rPr>
          <w:b/>
          <w:bCs/>
          <w:u w:val="single"/>
        </w:rPr>
      </w:pPr>
    </w:p>
    <w:p w14:paraId="4D6E1920" w14:textId="7AF2F242" w:rsidR="0056116F" w:rsidRDefault="0056116F" w:rsidP="0056116F">
      <w:pPr>
        <w:pStyle w:val="ListParagraph"/>
        <w:numPr>
          <w:ilvl w:val="0"/>
          <w:numId w:val="4"/>
        </w:numPr>
      </w:pPr>
      <w:r>
        <w:t xml:space="preserve">In view of Council’s lack of precise policy on housing mix and failure to arrange a mechanism for monitoring it in smaller developments and rural areas, it cannot economically respond to FOI </w:t>
      </w:r>
      <w:r w:rsidR="005E0005">
        <w:t xml:space="preserve">question. Anecdotal evidence from rural areas suggests continued skewing of new provision towards 4+ bedroom </w:t>
      </w:r>
      <w:r w:rsidR="00894FA7">
        <w:t>accommodation.</w:t>
      </w:r>
    </w:p>
    <w:p w14:paraId="418AC707" w14:textId="77777777" w:rsidR="005E0005" w:rsidRDefault="005E0005" w:rsidP="005E0005">
      <w:pPr>
        <w:pStyle w:val="ListParagraph"/>
      </w:pPr>
    </w:p>
    <w:p w14:paraId="701DC7E6" w14:textId="76402662" w:rsidR="005E0005" w:rsidRDefault="005E0005" w:rsidP="0056116F">
      <w:pPr>
        <w:pStyle w:val="ListParagraph"/>
        <w:numPr>
          <w:ilvl w:val="0"/>
          <w:numId w:val="4"/>
        </w:numPr>
      </w:pPr>
      <w:r>
        <w:t xml:space="preserve">Pressure </w:t>
      </w:r>
      <w:r w:rsidR="00894FA7">
        <w:t>for</w:t>
      </w:r>
      <w:r>
        <w:t xml:space="preserve"> such development particularly in Ross and Ledbury rural area</w:t>
      </w:r>
      <w:r w:rsidR="00894FA7">
        <w:t>s, which have</w:t>
      </w:r>
      <w:r>
        <w:t xml:space="preserve"> </w:t>
      </w:r>
      <w:r w:rsidR="00DC2CB6">
        <w:t>good road links to Birmingham, Cardiff and Bristol.</w:t>
      </w:r>
    </w:p>
    <w:p w14:paraId="50283729" w14:textId="77777777" w:rsidR="00DC2CB6" w:rsidRDefault="00DC2CB6" w:rsidP="00DC2CB6">
      <w:pPr>
        <w:pStyle w:val="ListParagraph"/>
      </w:pPr>
    </w:p>
    <w:p w14:paraId="5AD59E56" w14:textId="738A0DF3" w:rsidR="00DC2CB6" w:rsidRDefault="00DC2CB6" w:rsidP="0056116F">
      <w:pPr>
        <w:pStyle w:val="ListParagraph"/>
        <w:numPr>
          <w:ilvl w:val="0"/>
          <w:numId w:val="4"/>
        </w:numPr>
      </w:pPr>
      <w:r>
        <w:t>Increasing levels of unsustainability in developments through worsening of infrastructure and facilities, (e.g. as a result of lower levels of road maintenance and removal of rural bus service subsidies)</w:t>
      </w:r>
      <w:r w:rsidR="00894FA7">
        <w:t>,</w:t>
      </w:r>
      <w:r>
        <w:t xml:space="preserve"> in co</w:t>
      </w:r>
      <w:r w:rsidR="000D3BE0">
        <w:t>n</w:t>
      </w:r>
      <w:r>
        <w:t>travention of principles in NPPF (para 8 in 2019 edition)</w:t>
      </w:r>
      <w:r w:rsidR="000D3BE0">
        <w:t>.</w:t>
      </w:r>
    </w:p>
    <w:p w14:paraId="143A6F87" w14:textId="5E58FAE8" w:rsidR="00DC2CB6" w:rsidRDefault="00DC2CB6" w:rsidP="00DC2CB6">
      <w:pPr>
        <w:pStyle w:val="ListParagraph"/>
      </w:pPr>
    </w:p>
    <w:p w14:paraId="30A3BA9A" w14:textId="7C5125AA" w:rsidR="00DC2CB6" w:rsidRDefault="00DC2CB6" w:rsidP="0056116F">
      <w:pPr>
        <w:pStyle w:val="ListParagraph"/>
        <w:numPr>
          <w:ilvl w:val="0"/>
          <w:numId w:val="4"/>
        </w:numPr>
      </w:pPr>
      <w:r>
        <w:t xml:space="preserve">Since 2019 LPAs threatened </w:t>
      </w:r>
      <w:r w:rsidR="000F42F2">
        <w:t xml:space="preserve">by Government </w:t>
      </w:r>
      <w:r>
        <w:t xml:space="preserve">with sanctions if cannot </w:t>
      </w:r>
      <w:r w:rsidR="00894FA7">
        <w:t>demonstrate</w:t>
      </w:r>
      <w:r>
        <w:t xml:space="preserve"> </w:t>
      </w:r>
      <w:r w:rsidR="00C212F8">
        <w:t>five-</w:t>
      </w:r>
      <w:r w:rsidR="00894FA7">
        <w:t>y</w:t>
      </w:r>
      <w:r w:rsidR="00C212F8">
        <w:t>ear supply of building land. Loca</w:t>
      </w:r>
      <w:r w:rsidR="00894FA7">
        <w:t>l</w:t>
      </w:r>
      <w:r w:rsidR="00C212F8">
        <w:t xml:space="preserve"> Plans, including NDPs incorporated in them</w:t>
      </w:r>
      <w:r w:rsidR="000F42F2">
        <w:t xml:space="preserve">, </w:t>
      </w:r>
      <w:r w:rsidR="00C212F8">
        <w:t>may be deemed ‘out-of-date’ and liable to successful challenge by aggressive developers. Danger particularly to LPAs with unrealistically inflated housing targets.</w:t>
      </w:r>
    </w:p>
    <w:p w14:paraId="35EFF0D9" w14:textId="77777777" w:rsidR="00C212F8" w:rsidRDefault="00C212F8" w:rsidP="00C212F8">
      <w:pPr>
        <w:pStyle w:val="ListParagraph"/>
      </w:pPr>
    </w:p>
    <w:p w14:paraId="0B8CDC66" w14:textId="3D830939" w:rsidR="00C212F8" w:rsidRDefault="00C212F8" w:rsidP="00C212F8"/>
    <w:p w14:paraId="316ED1A0" w14:textId="77777777" w:rsidR="00C212F8" w:rsidRDefault="00C212F8" w:rsidP="00C212F8">
      <w:pPr>
        <w:rPr>
          <w:b/>
          <w:bCs/>
        </w:rPr>
      </w:pPr>
      <w:r>
        <w:rPr>
          <w:b/>
          <w:bCs/>
        </w:rPr>
        <w:t xml:space="preserve">3  LOCAL PLAN 2021-41 AND THE NEW HOUSING MARKET NEEDS </w:t>
      </w:r>
    </w:p>
    <w:p w14:paraId="068AC25B" w14:textId="5514404F" w:rsidR="00C212F8" w:rsidRDefault="00C212F8" w:rsidP="00C212F8">
      <w:pPr>
        <w:rPr>
          <w:b/>
          <w:bCs/>
        </w:rPr>
      </w:pPr>
      <w:r>
        <w:rPr>
          <w:b/>
          <w:bCs/>
        </w:rPr>
        <w:t xml:space="preserve">     ASSESSMENT</w:t>
      </w:r>
    </w:p>
    <w:p w14:paraId="04F3E873" w14:textId="1C293DC6" w:rsidR="00C212F8" w:rsidRDefault="00C212F8" w:rsidP="00C212F8">
      <w:pPr>
        <w:rPr>
          <w:b/>
          <w:bCs/>
        </w:rPr>
      </w:pPr>
    </w:p>
    <w:p w14:paraId="75339F08" w14:textId="695076DF" w:rsidR="00C212F8" w:rsidRDefault="00691914" w:rsidP="00C212F8">
      <w:pPr>
        <w:pStyle w:val="ListParagraph"/>
        <w:numPr>
          <w:ilvl w:val="0"/>
          <w:numId w:val="6"/>
        </w:numPr>
        <w:rPr>
          <w:i/>
          <w:iCs/>
        </w:rPr>
      </w:pPr>
      <w:r w:rsidRPr="00691914">
        <w:t xml:space="preserve">LPA housing targets now set by </w:t>
      </w:r>
      <w:r w:rsidR="00725DF1">
        <w:t>C</w:t>
      </w:r>
      <w:r w:rsidRPr="00691914">
        <w:t xml:space="preserve">entral </w:t>
      </w:r>
      <w:r w:rsidR="00725DF1">
        <w:t>Go</w:t>
      </w:r>
      <w:r w:rsidRPr="00691914">
        <w:t xml:space="preserve">vernment using a mechanism known as the </w:t>
      </w:r>
      <w:r w:rsidRPr="00691914">
        <w:rPr>
          <w:i/>
          <w:iCs/>
        </w:rPr>
        <w:t>Standard Method</w:t>
      </w:r>
      <w:r>
        <w:rPr>
          <w:i/>
          <w:iCs/>
        </w:rPr>
        <w:t>.</w:t>
      </w:r>
    </w:p>
    <w:p w14:paraId="35318103" w14:textId="6A953FCE" w:rsidR="00691914" w:rsidRDefault="00691914" w:rsidP="00691914">
      <w:pPr>
        <w:rPr>
          <w:i/>
          <w:iCs/>
        </w:rPr>
      </w:pPr>
    </w:p>
    <w:p w14:paraId="7ABDBFB6" w14:textId="23F203B7" w:rsidR="00691914" w:rsidRDefault="00691914" w:rsidP="00691914">
      <w:pPr>
        <w:pStyle w:val="ListParagraph"/>
        <w:numPr>
          <w:ilvl w:val="0"/>
          <w:numId w:val="6"/>
        </w:numPr>
        <w:rPr>
          <w:i/>
          <w:iCs/>
        </w:rPr>
      </w:pPr>
      <w:r w:rsidRPr="00691914">
        <w:t>First stage of</w:t>
      </w:r>
      <w:r>
        <w:rPr>
          <w:i/>
          <w:iCs/>
        </w:rPr>
        <w:t xml:space="preserve"> Standard Method </w:t>
      </w:r>
      <w:r>
        <w:t>produces target figure based on demographic and economic projections</w:t>
      </w:r>
      <w:r w:rsidR="00894FA7">
        <w:t>,</w:t>
      </w:r>
      <w:r>
        <w:t xml:space="preserve"> </w:t>
      </w:r>
      <w:r w:rsidR="000F42F2">
        <w:t>similar to</w:t>
      </w:r>
      <w:r>
        <w:t xml:space="preserve"> that generated by HC’s consultants for 2011-31 Local Plan. However, a</w:t>
      </w:r>
      <w:r w:rsidR="0089456C">
        <w:t xml:space="preserve"> </w:t>
      </w:r>
      <w:r>
        <w:t xml:space="preserve">further stage applies an </w:t>
      </w:r>
      <w:r w:rsidR="005B3D7B">
        <w:t>‘a</w:t>
      </w:r>
      <w:r>
        <w:t>ffordability uplift factor’</w:t>
      </w:r>
      <w:r w:rsidR="000D3BE0">
        <w:t>,</w:t>
      </w:r>
      <w:r w:rsidR="003055A5">
        <w:t xml:space="preserve"> </w:t>
      </w:r>
      <w:r w:rsidR="005B3D7B">
        <w:t>where, as in the case of Herefordshire, house prices in LPA area are high in relation to median workplace incomes</w:t>
      </w:r>
      <w:r w:rsidR="00894FA7">
        <w:t xml:space="preserve"> there</w:t>
      </w:r>
      <w:r w:rsidR="005B3D7B">
        <w:t>.</w:t>
      </w:r>
      <w:r>
        <w:rPr>
          <w:i/>
          <w:iCs/>
        </w:rPr>
        <w:t xml:space="preserve"> </w:t>
      </w:r>
    </w:p>
    <w:p w14:paraId="06B8B39F" w14:textId="77777777" w:rsidR="0089456C" w:rsidRPr="0089456C" w:rsidRDefault="0089456C" w:rsidP="0089456C">
      <w:pPr>
        <w:pStyle w:val="ListParagraph"/>
        <w:rPr>
          <w:i/>
          <w:iCs/>
        </w:rPr>
      </w:pPr>
    </w:p>
    <w:p w14:paraId="6705B409" w14:textId="5B2EBA5C" w:rsidR="00C212F8" w:rsidRDefault="0089456C" w:rsidP="0089456C">
      <w:pPr>
        <w:pStyle w:val="ListParagraph"/>
        <w:numPr>
          <w:ilvl w:val="0"/>
          <w:numId w:val="6"/>
        </w:numPr>
      </w:pPr>
      <w:r>
        <w:t xml:space="preserve">Affordability uplift factor is a flawed formula because </w:t>
      </w:r>
      <w:r w:rsidR="003055A5">
        <w:t>a</w:t>
      </w:r>
      <w:r>
        <w:t xml:space="preserve"> housing market area’s housing is geographically </w:t>
      </w:r>
      <w:r w:rsidR="00725DF1">
        <w:t>restricted</w:t>
      </w:r>
      <w:r>
        <w:t xml:space="preserve"> but potential purchaser</w:t>
      </w:r>
      <w:r w:rsidR="004046D7">
        <w:t>s</w:t>
      </w:r>
      <w:r>
        <w:t xml:space="preserve"> may be drawn from a wi</w:t>
      </w:r>
      <w:r w:rsidR="00725DF1">
        <w:t>d</w:t>
      </w:r>
      <w:r>
        <w:t xml:space="preserve">er area where workplace incomes are higher. It thus </w:t>
      </w:r>
      <w:r w:rsidR="003055A5">
        <w:t>reflects</w:t>
      </w:r>
      <w:r>
        <w:t xml:space="preserve"> not </w:t>
      </w:r>
      <w:r w:rsidRPr="0089456C">
        <w:rPr>
          <w:u w:val="single"/>
        </w:rPr>
        <w:t>need</w:t>
      </w:r>
      <w:r>
        <w:t xml:space="preserve"> within the area but rather wider </w:t>
      </w:r>
      <w:r w:rsidRPr="003055A5">
        <w:rPr>
          <w:u w:val="single"/>
        </w:rPr>
        <w:t>demand.</w:t>
      </w:r>
    </w:p>
    <w:p w14:paraId="18F7F7B2" w14:textId="77777777" w:rsidR="0089456C" w:rsidRDefault="0089456C" w:rsidP="0089456C">
      <w:pPr>
        <w:pStyle w:val="ListParagraph"/>
      </w:pPr>
    </w:p>
    <w:p w14:paraId="3266487F" w14:textId="2AB04692" w:rsidR="0089456C" w:rsidRDefault="0089456C" w:rsidP="0089456C">
      <w:pPr>
        <w:pStyle w:val="ListParagraph"/>
        <w:numPr>
          <w:ilvl w:val="0"/>
          <w:numId w:val="6"/>
        </w:numPr>
      </w:pPr>
      <w:r>
        <w:t>In Herefordshire this factor means  uplift of 33%</w:t>
      </w:r>
      <w:r w:rsidR="003055A5">
        <w:t>,</w:t>
      </w:r>
      <w:r>
        <w:t xml:space="preserve"> leading </w:t>
      </w:r>
      <w:r w:rsidR="003055A5">
        <w:t>to</w:t>
      </w:r>
      <w:r>
        <w:t xml:space="preserve"> 20 year</w:t>
      </w:r>
      <w:r w:rsidR="00725DF1">
        <w:t xml:space="preserve"> </w:t>
      </w:r>
      <w:r w:rsidR="003055A5">
        <w:t>housing</w:t>
      </w:r>
      <w:r>
        <w:t xml:space="preserve"> target of just under 17000</w:t>
      </w:r>
      <w:r w:rsidR="003055A5">
        <w:t xml:space="preserve">. </w:t>
      </w:r>
      <w:r w:rsidR="00725DF1">
        <w:t>Unrealistic</w:t>
      </w:r>
      <w:r w:rsidR="003055A5">
        <w:t xml:space="preserve"> inflation of 2011-31 </w:t>
      </w:r>
      <w:r w:rsidR="00204CE7">
        <w:t>target thus</w:t>
      </w:r>
      <w:r w:rsidR="003055A5">
        <w:t xml:space="preserve"> perpetuated and reinforced.</w:t>
      </w:r>
    </w:p>
    <w:p w14:paraId="7EF3A6B1" w14:textId="77777777" w:rsidR="003055A5" w:rsidRDefault="003055A5" w:rsidP="003055A5">
      <w:pPr>
        <w:pStyle w:val="ListParagraph"/>
      </w:pPr>
    </w:p>
    <w:p w14:paraId="69911C32" w14:textId="56A6AD86" w:rsidR="003055A5" w:rsidRDefault="00725DF1" w:rsidP="0089456C">
      <w:pPr>
        <w:pStyle w:val="ListParagraph"/>
        <w:numPr>
          <w:ilvl w:val="0"/>
          <w:numId w:val="6"/>
        </w:numPr>
      </w:pPr>
      <w:r>
        <w:t>Herefordshire engaged</w:t>
      </w:r>
      <w:r w:rsidR="003055A5">
        <w:t xml:space="preserve"> consultants – Iceni – </w:t>
      </w:r>
      <w:r w:rsidR="00204CE7">
        <w:t>to report</w:t>
      </w:r>
      <w:r w:rsidR="003055A5">
        <w:t xml:space="preserve"> on </w:t>
      </w:r>
      <w:r>
        <w:t xml:space="preserve">housing </w:t>
      </w:r>
      <w:r w:rsidR="003055A5">
        <w:t>need. Their report submitted to Cabinet in January and May</w:t>
      </w:r>
      <w:r w:rsidR="00D60D53">
        <w:t>,</w:t>
      </w:r>
      <w:r w:rsidR="003055A5">
        <w:t>2021</w:t>
      </w:r>
      <w:r>
        <w:t xml:space="preserve"> and published July 2021</w:t>
      </w:r>
    </w:p>
    <w:p w14:paraId="76D109BA" w14:textId="77777777" w:rsidR="00725DF1" w:rsidRDefault="00725DF1" w:rsidP="00725DF1">
      <w:pPr>
        <w:pStyle w:val="ListParagraph"/>
      </w:pPr>
    </w:p>
    <w:p w14:paraId="64C1B887" w14:textId="5AD61D0E" w:rsidR="00725DF1" w:rsidRDefault="00725DF1" w:rsidP="0089456C">
      <w:pPr>
        <w:pStyle w:val="ListParagraph"/>
        <w:numPr>
          <w:ilvl w:val="0"/>
          <w:numId w:val="6"/>
        </w:numPr>
      </w:pPr>
      <w:r>
        <w:t xml:space="preserve">Consultant cannot recommend overall target; this already determined by Government’s Standard </w:t>
      </w:r>
      <w:r w:rsidR="00204CE7">
        <w:t>M</w:t>
      </w:r>
      <w:r>
        <w:t xml:space="preserve">ethod. </w:t>
      </w:r>
      <w:r w:rsidR="008627C8">
        <w:t>Consultant</w:t>
      </w:r>
      <w:r>
        <w:t xml:space="preserve"> can recommend on allocation of target by area and on housing mix.</w:t>
      </w:r>
    </w:p>
    <w:p w14:paraId="37FC32C9" w14:textId="77777777" w:rsidR="00A33E53" w:rsidRDefault="00A33E53" w:rsidP="00A33E53">
      <w:pPr>
        <w:pStyle w:val="ListParagraph"/>
      </w:pPr>
    </w:p>
    <w:p w14:paraId="6E24A81C" w14:textId="1AD14F69" w:rsidR="00C212F8" w:rsidRDefault="00A33E53" w:rsidP="008F2FD6">
      <w:pPr>
        <w:pStyle w:val="ListParagraph"/>
        <w:numPr>
          <w:ilvl w:val="0"/>
          <w:numId w:val="6"/>
        </w:numPr>
      </w:pPr>
      <w:r>
        <w:t xml:space="preserve">Iceni </w:t>
      </w:r>
      <w:r w:rsidR="008627C8">
        <w:t xml:space="preserve">adopts methodology of extrapolating recommendations for proportionate </w:t>
      </w:r>
      <w:r w:rsidR="00204CE7">
        <w:t xml:space="preserve">location and mix of </w:t>
      </w:r>
      <w:r w:rsidR="008627C8">
        <w:t xml:space="preserve">future growth from evidence of </w:t>
      </w:r>
      <w:r w:rsidR="00D02D53">
        <w:t>past growth</w:t>
      </w:r>
      <w:r w:rsidR="00204CE7">
        <w:t>,</w:t>
      </w:r>
      <w:r w:rsidR="00D02D53">
        <w:t xml:space="preserve"> which often reflects inadequately justified and unmonitored planning determinations.</w:t>
      </w:r>
    </w:p>
    <w:p w14:paraId="760554D9" w14:textId="77777777" w:rsidR="00D02D53" w:rsidRDefault="00D02D53" w:rsidP="00D02D53">
      <w:pPr>
        <w:pStyle w:val="ListParagraph"/>
      </w:pPr>
    </w:p>
    <w:p w14:paraId="0B5925A1" w14:textId="3E1FF6FA" w:rsidR="00D02D53" w:rsidRDefault="00204CE7" w:rsidP="008F2FD6">
      <w:pPr>
        <w:pStyle w:val="ListParagraph"/>
        <w:numPr>
          <w:ilvl w:val="0"/>
          <w:numId w:val="6"/>
        </w:numPr>
      </w:pPr>
      <w:r>
        <w:t>Using this method,</w:t>
      </w:r>
      <w:r w:rsidR="00D02D53">
        <w:t xml:space="preserve"> substantial expectation of growth transferred </w:t>
      </w:r>
      <w:r>
        <w:t xml:space="preserve">from </w:t>
      </w:r>
      <w:r w:rsidR="00D02D53">
        <w:t>Hereford and Leominster HMAs to those of Ross and Ledbury.</w:t>
      </w:r>
    </w:p>
    <w:p w14:paraId="5EACF36F" w14:textId="77777777" w:rsidR="000F42F2" w:rsidRDefault="000F42F2" w:rsidP="000F42F2">
      <w:pPr>
        <w:pStyle w:val="ListParagraph"/>
      </w:pPr>
    </w:p>
    <w:p w14:paraId="6B52B314" w14:textId="05EF5A7C" w:rsidR="000F42F2" w:rsidRDefault="000F42F2" w:rsidP="008F2FD6">
      <w:pPr>
        <w:pStyle w:val="ListParagraph"/>
        <w:numPr>
          <w:ilvl w:val="0"/>
          <w:numId w:val="6"/>
        </w:numPr>
      </w:pPr>
      <w:r>
        <w:t>Evidence of increasing doubt over viability of some large urban proposals because of issues such as transport and drainage.</w:t>
      </w:r>
    </w:p>
    <w:p w14:paraId="2062CD64" w14:textId="77777777" w:rsidR="00D02D53" w:rsidRDefault="00D02D53" w:rsidP="00D02D53">
      <w:pPr>
        <w:pStyle w:val="ListParagraph"/>
      </w:pPr>
    </w:p>
    <w:p w14:paraId="773DFEBF" w14:textId="1B967499" w:rsidR="00D02D53" w:rsidRDefault="00D02D53" w:rsidP="008F2FD6">
      <w:pPr>
        <w:pStyle w:val="ListParagraph"/>
        <w:numPr>
          <w:ilvl w:val="0"/>
          <w:numId w:val="6"/>
        </w:numPr>
      </w:pPr>
      <w:r>
        <w:t xml:space="preserve">Housing mix recommendations much more favourable to 4+bedroom properties and apparently </w:t>
      </w:r>
      <w:r w:rsidR="00204CE7">
        <w:t>abandoning attempt</w:t>
      </w:r>
      <w:r>
        <w:t xml:space="preserve"> to correct the skewing of the rural housing mix to this type of dwelling.</w:t>
      </w:r>
    </w:p>
    <w:p w14:paraId="52C08ABE" w14:textId="77777777" w:rsidR="00D02D53" w:rsidRDefault="00D02D53" w:rsidP="00D02D53">
      <w:pPr>
        <w:pStyle w:val="ListParagraph"/>
      </w:pPr>
    </w:p>
    <w:p w14:paraId="054F6ACA" w14:textId="71CDB76E" w:rsidR="00D02D53" w:rsidRDefault="00D02D53" w:rsidP="008F2FD6">
      <w:pPr>
        <w:pStyle w:val="ListParagraph"/>
        <w:numPr>
          <w:ilvl w:val="0"/>
          <w:numId w:val="6"/>
        </w:numPr>
      </w:pPr>
      <w:r>
        <w:t>Cabinet decision to accept Iceni HMNA</w:t>
      </w:r>
      <w:r w:rsidR="0013418D">
        <w:t xml:space="preserve"> made at meeting for which no documentation or notes of proceedings apparently exist, this justified on grounds that it was a briefing meeting to receive evidence not to make policy decisions.</w:t>
      </w:r>
    </w:p>
    <w:p w14:paraId="0C73CD3F" w14:textId="77777777" w:rsidR="0013418D" w:rsidRDefault="0013418D" w:rsidP="0013418D">
      <w:pPr>
        <w:pStyle w:val="ListParagraph"/>
      </w:pPr>
    </w:p>
    <w:p w14:paraId="16BDDA7E" w14:textId="6CA015B5" w:rsidR="0013418D" w:rsidRDefault="0013418D" w:rsidP="008F2FD6">
      <w:pPr>
        <w:pStyle w:val="ListParagraph"/>
        <w:numPr>
          <w:ilvl w:val="0"/>
          <w:numId w:val="6"/>
        </w:numPr>
      </w:pPr>
      <w:r>
        <w:t xml:space="preserve">It is, however, argued that this was more than </w:t>
      </w:r>
      <w:r w:rsidR="004046D7">
        <w:t>evidence</w:t>
      </w:r>
      <w:r>
        <w:t xml:space="preserve"> briefing and </w:t>
      </w:r>
      <w:r w:rsidR="00E41FC3">
        <w:t xml:space="preserve">involved </w:t>
      </w:r>
      <w:r w:rsidR="00204CE7">
        <w:t>i</w:t>
      </w:r>
      <w:r>
        <w:t>nterpretations and recommendations which had the effect of altering the operation of policy.</w:t>
      </w:r>
    </w:p>
    <w:p w14:paraId="191D0200" w14:textId="77777777" w:rsidR="0013418D" w:rsidRDefault="0013418D" w:rsidP="0013418D">
      <w:pPr>
        <w:pStyle w:val="ListParagraph"/>
      </w:pPr>
    </w:p>
    <w:p w14:paraId="5DB8E459" w14:textId="55CB5215" w:rsidR="0013418D" w:rsidRDefault="0013418D" w:rsidP="008F2FD6">
      <w:pPr>
        <w:pStyle w:val="ListParagraph"/>
        <w:numPr>
          <w:ilvl w:val="0"/>
          <w:numId w:val="6"/>
        </w:numPr>
      </w:pPr>
      <w:r>
        <w:t xml:space="preserve">Changes in HMNA have been applied </w:t>
      </w:r>
      <w:r w:rsidR="00204CE7">
        <w:t xml:space="preserve">with </w:t>
      </w:r>
      <w:r>
        <w:t>immediate</w:t>
      </w:r>
      <w:r w:rsidR="00204CE7">
        <w:t xml:space="preserve"> </w:t>
      </w:r>
      <w:r w:rsidR="004046D7">
        <w:t>effect to</w:t>
      </w:r>
      <w:r>
        <w:t xml:space="preserve"> </w:t>
      </w:r>
      <w:r w:rsidR="00204CE7">
        <w:t xml:space="preserve">alter </w:t>
      </w:r>
      <w:r>
        <w:t>housing mix on applications received on NDP</w:t>
      </w:r>
      <w:r w:rsidR="00D5397D">
        <w:t>-allocated</w:t>
      </w:r>
      <w:r>
        <w:t xml:space="preserve"> sites</w:t>
      </w:r>
      <w:r w:rsidR="00D5397D">
        <w:t xml:space="preserve"> </w:t>
      </w:r>
      <w:r>
        <w:t>comprised within NDPs adopted according to, and incorporated in, 2011-31 Local Plan</w:t>
      </w:r>
      <w:r w:rsidR="00D5397D">
        <w:t>.</w:t>
      </w:r>
    </w:p>
    <w:p w14:paraId="5023B89D" w14:textId="77777777" w:rsidR="00D5397D" w:rsidRDefault="00D5397D" w:rsidP="00D5397D">
      <w:pPr>
        <w:pStyle w:val="ListParagraph"/>
      </w:pPr>
    </w:p>
    <w:p w14:paraId="1B36FA0D" w14:textId="12415BC1" w:rsidR="00E25173" w:rsidRDefault="00D5397D" w:rsidP="00D5397D">
      <w:pPr>
        <w:pStyle w:val="ListParagraph"/>
        <w:numPr>
          <w:ilvl w:val="0"/>
          <w:numId w:val="6"/>
        </w:numPr>
      </w:pPr>
      <w:r>
        <w:t xml:space="preserve">Prior to July 2021, no apparent consultation or prior communication </w:t>
      </w:r>
      <w:r w:rsidR="00E41FC3">
        <w:t xml:space="preserve">on new HMNA </w:t>
      </w:r>
      <w:r>
        <w:t>with parish councils having NDPs adopted and incorporated in current Local Plan</w:t>
      </w:r>
      <w:r w:rsidR="00E41FC3">
        <w:t>.</w:t>
      </w:r>
      <w:r>
        <w:t xml:space="preserve"> </w:t>
      </w:r>
      <w:r w:rsidR="00E41FC3">
        <w:t>Cl</w:t>
      </w:r>
      <w:r>
        <w:t xml:space="preserve">early a breach of the principles of the Localism Act and a poor acknowledgement of the work of the Council’s NDP team and the many </w:t>
      </w:r>
      <w:r w:rsidR="00E41FC3">
        <w:t>pa</w:t>
      </w:r>
      <w:r>
        <w:t>rish councils they have supported.</w:t>
      </w:r>
    </w:p>
    <w:p w14:paraId="7F6F0FE0" w14:textId="3372829E" w:rsidR="00E25173" w:rsidRDefault="008627C8" w:rsidP="00C212F8">
      <w:r>
        <w:t xml:space="preserve"> </w:t>
      </w:r>
    </w:p>
    <w:p w14:paraId="78353DC8" w14:textId="00D5CC87" w:rsidR="00C212F8" w:rsidRPr="006C5F57" w:rsidRDefault="00D5397D" w:rsidP="00C212F8">
      <w:r>
        <w:t xml:space="preserve"> </w:t>
      </w:r>
    </w:p>
    <w:sectPr w:rsidR="00C212F8" w:rsidRPr="006C5F57" w:rsidSect="00084DF3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65FA"/>
    <w:multiLevelType w:val="hybridMultilevel"/>
    <w:tmpl w:val="3B161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94836"/>
    <w:multiLevelType w:val="hybridMultilevel"/>
    <w:tmpl w:val="E6363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C7E8F"/>
    <w:multiLevelType w:val="hybridMultilevel"/>
    <w:tmpl w:val="274E4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A7BBE"/>
    <w:multiLevelType w:val="hybridMultilevel"/>
    <w:tmpl w:val="FE247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D003D"/>
    <w:multiLevelType w:val="hybridMultilevel"/>
    <w:tmpl w:val="D0C25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85E01"/>
    <w:multiLevelType w:val="hybridMultilevel"/>
    <w:tmpl w:val="71764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533661">
    <w:abstractNumId w:val="0"/>
  </w:num>
  <w:num w:numId="2" w16cid:durableId="1660763598">
    <w:abstractNumId w:val="3"/>
  </w:num>
  <w:num w:numId="3" w16cid:durableId="1932083884">
    <w:abstractNumId w:val="1"/>
  </w:num>
  <w:num w:numId="4" w16cid:durableId="1094132366">
    <w:abstractNumId w:val="5"/>
  </w:num>
  <w:num w:numId="5" w16cid:durableId="1881479300">
    <w:abstractNumId w:val="2"/>
  </w:num>
  <w:num w:numId="6" w16cid:durableId="1724937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E8"/>
    <w:rsid w:val="00084DF3"/>
    <w:rsid w:val="000D3BE0"/>
    <w:rsid w:val="000F42F2"/>
    <w:rsid w:val="0013418D"/>
    <w:rsid w:val="00204CE7"/>
    <w:rsid w:val="00232959"/>
    <w:rsid w:val="002529C2"/>
    <w:rsid w:val="003055A5"/>
    <w:rsid w:val="004046D7"/>
    <w:rsid w:val="004D559D"/>
    <w:rsid w:val="004D7B46"/>
    <w:rsid w:val="00524A44"/>
    <w:rsid w:val="0056116F"/>
    <w:rsid w:val="00596594"/>
    <w:rsid w:val="005B3D7B"/>
    <w:rsid w:val="005E0005"/>
    <w:rsid w:val="00622F1F"/>
    <w:rsid w:val="00691914"/>
    <w:rsid w:val="006C5F57"/>
    <w:rsid w:val="00725DF1"/>
    <w:rsid w:val="007B624E"/>
    <w:rsid w:val="007F1BAE"/>
    <w:rsid w:val="008627C8"/>
    <w:rsid w:val="0089456C"/>
    <w:rsid w:val="00894FA7"/>
    <w:rsid w:val="00A33E53"/>
    <w:rsid w:val="00A63943"/>
    <w:rsid w:val="00AB112F"/>
    <w:rsid w:val="00AE6DE5"/>
    <w:rsid w:val="00C212F8"/>
    <w:rsid w:val="00C71D15"/>
    <w:rsid w:val="00CB1C1B"/>
    <w:rsid w:val="00D02D53"/>
    <w:rsid w:val="00D5397D"/>
    <w:rsid w:val="00D60D53"/>
    <w:rsid w:val="00D840E1"/>
    <w:rsid w:val="00DC2CB6"/>
    <w:rsid w:val="00E139E8"/>
    <w:rsid w:val="00E25173"/>
    <w:rsid w:val="00E41FC3"/>
    <w:rsid w:val="00E50B5E"/>
    <w:rsid w:val="00E715F4"/>
    <w:rsid w:val="00E8482F"/>
    <w:rsid w:val="00E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E0E72"/>
  <w15:docId w15:val="{454421BC-8E09-4B1D-8F2C-21E3D366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harvey</dc:creator>
  <cp:keywords/>
  <dc:description/>
  <cp:lastModifiedBy>adrian harvey</cp:lastModifiedBy>
  <cp:revision>17</cp:revision>
  <dcterms:created xsi:type="dcterms:W3CDTF">2022-11-16T15:56:00Z</dcterms:created>
  <dcterms:modified xsi:type="dcterms:W3CDTF">2022-11-27T22:18:00Z</dcterms:modified>
</cp:coreProperties>
</file>